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9C" w:rsidRPr="008E199C" w:rsidRDefault="008E199C" w:rsidP="008E199C">
      <w:pPr>
        <w:rPr>
          <w:rFonts w:ascii="Times New Roman" w:hAnsi="Times New Roman"/>
          <w:b/>
          <w:sz w:val="24"/>
          <w:szCs w:val="24"/>
        </w:rPr>
      </w:pPr>
      <w:r w:rsidRPr="008E199C">
        <w:rPr>
          <w:rFonts w:ascii="Times New Roman" w:hAnsi="Times New Roman"/>
          <w:b/>
          <w:sz w:val="24"/>
          <w:szCs w:val="24"/>
        </w:rPr>
        <w:t>TOMADA DE PREÇOS Nº 003/2019</w:t>
      </w:r>
    </w:p>
    <w:p w:rsidR="008E199C" w:rsidRPr="008E199C" w:rsidRDefault="008E199C" w:rsidP="008E199C">
      <w:pPr>
        <w:rPr>
          <w:rFonts w:ascii="Times New Roman" w:hAnsi="Times New Roman"/>
          <w:b/>
          <w:sz w:val="24"/>
          <w:szCs w:val="24"/>
        </w:rPr>
      </w:pPr>
      <w:r w:rsidRPr="008E199C">
        <w:rPr>
          <w:rFonts w:ascii="Times New Roman" w:hAnsi="Times New Roman"/>
          <w:b/>
          <w:sz w:val="24"/>
          <w:szCs w:val="24"/>
        </w:rPr>
        <w:t>PROCESSO Nº 190/2019</w:t>
      </w:r>
    </w:p>
    <w:p w:rsidR="008E199C" w:rsidRPr="008E199C" w:rsidRDefault="008E199C" w:rsidP="008E199C">
      <w:pPr>
        <w:rPr>
          <w:rFonts w:ascii="Times New Roman" w:hAnsi="Times New Roman"/>
          <w:b/>
          <w:sz w:val="24"/>
          <w:szCs w:val="24"/>
        </w:rPr>
      </w:pPr>
      <w:r w:rsidRPr="008E199C">
        <w:rPr>
          <w:rFonts w:ascii="Times New Roman" w:hAnsi="Times New Roman"/>
          <w:b/>
          <w:sz w:val="24"/>
          <w:szCs w:val="24"/>
        </w:rPr>
        <w:t>OBJETO: CONTRATAÇÃO DE EMPRESA ESPECIALIZADA PARA REFORMA E ADEQUAÇÃO DA UNIDADE DE SAÚDE DA FAMÍLIA (BOQUEIRÃO SUL), UNIDADE DE SAÚDE DA FAMÍLIA (BALNEÁRIO VIAREGGIO) E UNIDADE DE SAÚDE DA FAMÍLIA (BALNEÁRIO PRAIA DO ARAÇÁ), EM ATENDIMENTO A SOLICITAÇÃO DO DEPARTAMENTO DE SAÚDE DO MUNICÍPIO DE ILHA COMPRIDA/SP.</w:t>
      </w:r>
    </w:p>
    <w:p w:rsidR="0073377B" w:rsidRDefault="0073377B" w:rsidP="0073377B">
      <w:pPr>
        <w:jc w:val="center"/>
        <w:rPr>
          <w:rFonts w:ascii="Arial" w:hAnsi="Arial" w:cs="Arial"/>
          <w:b/>
          <w:sz w:val="28"/>
          <w:szCs w:val="28"/>
        </w:rPr>
      </w:pPr>
      <w:r w:rsidRPr="0073377B">
        <w:rPr>
          <w:rFonts w:ascii="Arial" w:hAnsi="Arial" w:cs="Arial"/>
          <w:b/>
          <w:sz w:val="28"/>
          <w:szCs w:val="28"/>
        </w:rPr>
        <w:t>NOTA</w:t>
      </w:r>
    </w:p>
    <w:p w:rsidR="0073377B" w:rsidRDefault="0073377B" w:rsidP="005602DC">
      <w:pPr>
        <w:rPr>
          <w:rFonts w:ascii="Arial" w:hAnsi="Arial" w:cs="Arial"/>
          <w:sz w:val="24"/>
          <w:szCs w:val="24"/>
        </w:rPr>
      </w:pPr>
    </w:p>
    <w:p w:rsidR="005602DC" w:rsidRDefault="002749A6" w:rsidP="008615B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TRATAR DE ITINERÁRIO LONGO, DEMORADO E COM COMPLEXIDADE</w:t>
      </w:r>
      <w:r w:rsidR="006D663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QUE VARIAM DESDE CONDIÇÕES DAS VIAS ATÉ CONDIÇÕES CLIMÁTICAS E DE MARÉS, AS VISITAS INICIARÃO IMPRETERIVELMENTE PELA MANHÃ ÀS </w:t>
      </w:r>
      <w:proofErr w:type="gramStart"/>
      <w:r>
        <w:rPr>
          <w:rFonts w:ascii="Arial" w:hAnsi="Arial" w:cs="Arial"/>
          <w:sz w:val="24"/>
          <w:szCs w:val="24"/>
        </w:rPr>
        <w:t>09:00</w:t>
      </w:r>
      <w:proofErr w:type="gramEnd"/>
      <w:r>
        <w:rPr>
          <w:rFonts w:ascii="Arial" w:hAnsi="Arial" w:cs="Arial"/>
          <w:sz w:val="24"/>
          <w:szCs w:val="24"/>
        </w:rPr>
        <w:t xml:space="preserve"> (NOVE) HORAS.</w:t>
      </w:r>
    </w:p>
    <w:p w:rsidR="0073377B" w:rsidRDefault="0073377B" w:rsidP="005602DC">
      <w:pPr>
        <w:rPr>
          <w:rFonts w:ascii="Arial" w:hAnsi="Arial" w:cs="Arial"/>
          <w:sz w:val="24"/>
          <w:szCs w:val="24"/>
        </w:rPr>
      </w:pPr>
    </w:p>
    <w:p w:rsidR="002749A6" w:rsidRDefault="002749A6" w:rsidP="005602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PARA VISITA TÉCNICA DOS LOTES 01 E 02: POSTO DE SAÚDE DA FAMÍLIA DO BALN. PRAIA DO ARAÇÁ E POSTO DE SAÚ</w:t>
      </w:r>
      <w:r w:rsidR="00D9236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DA FAMÍLIA DO BALN. VIAREGGIO</w:t>
      </w:r>
      <w:r w:rsidR="00D9236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TEMPO ESTIMADO É DE APROXIMADAMENTE 02 (DUAS) HORAS ENTRE IDA E VOLTA</w:t>
      </w:r>
      <w:r w:rsidR="00D92361">
        <w:rPr>
          <w:rFonts w:ascii="Arial" w:hAnsi="Arial" w:cs="Arial"/>
          <w:sz w:val="24"/>
          <w:szCs w:val="24"/>
        </w:rPr>
        <w:t xml:space="preserve"> E SERÃO AGENDADAS DIARIAMENTE DE ACORDO COM A DEMANDA DE SOLICITAÇÕES.</w:t>
      </w:r>
    </w:p>
    <w:p w:rsidR="0073377B" w:rsidRDefault="0073377B" w:rsidP="005602DC">
      <w:pPr>
        <w:rPr>
          <w:rFonts w:ascii="Arial" w:hAnsi="Arial" w:cs="Arial"/>
          <w:sz w:val="24"/>
          <w:szCs w:val="24"/>
        </w:rPr>
      </w:pPr>
    </w:p>
    <w:p w:rsidR="00D92361" w:rsidRDefault="00D92361" w:rsidP="005602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TODOS OS DIAS, DE ACORDO COM A DEMANDA DE AGENDAME</w:t>
      </w:r>
      <w:r w:rsidR="00CF7B3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TOS, AS VISITAS SEGUIRÃO A SEGUINTE ORDEM:</w:t>
      </w:r>
    </w:p>
    <w:p w:rsidR="0073377B" w:rsidRDefault="0073377B" w:rsidP="005602DC">
      <w:pPr>
        <w:rPr>
          <w:rFonts w:ascii="Arial" w:hAnsi="Arial" w:cs="Arial"/>
          <w:sz w:val="24"/>
          <w:szCs w:val="24"/>
        </w:rPr>
      </w:pPr>
    </w:p>
    <w:p w:rsidR="00D92361" w:rsidRDefault="00D92361" w:rsidP="00D9236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APRESENTAÇÃO DA DOCUMENTAÇÃO DAS EMPRESAS INTERESSADAS À </w:t>
      </w:r>
      <w:proofErr w:type="gramStart"/>
      <w:r>
        <w:rPr>
          <w:rFonts w:ascii="Arial" w:hAnsi="Arial" w:cs="Arial"/>
          <w:sz w:val="24"/>
          <w:szCs w:val="24"/>
        </w:rPr>
        <w:t>08:30</w:t>
      </w:r>
      <w:proofErr w:type="gramEnd"/>
      <w:r>
        <w:rPr>
          <w:rFonts w:ascii="Arial" w:hAnsi="Arial" w:cs="Arial"/>
          <w:sz w:val="24"/>
          <w:szCs w:val="24"/>
        </w:rPr>
        <w:t xml:space="preserve"> HORAS (OITO HORAS E TRINTA MINUTOS);</w:t>
      </w:r>
    </w:p>
    <w:p w:rsidR="00D92361" w:rsidRDefault="00D92361" w:rsidP="00D9236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SAÍDA PARA O LOTE 01 ÀS </w:t>
      </w:r>
      <w:proofErr w:type="gramStart"/>
      <w:r>
        <w:rPr>
          <w:rFonts w:ascii="Arial" w:hAnsi="Arial" w:cs="Arial"/>
          <w:sz w:val="24"/>
          <w:szCs w:val="24"/>
        </w:rPr>
        <w:t>09:00</w:t>
      </w:r>
      <w:proofErr w:type="gramEnd"/>
      <w:r>
        <w:rPr>
          <w:rFonts w:ascii="Arial" w:hAnsi="Arial" w:cs="Arial"/>
          <w:sz w:val="24"/>
          <w:szCs w:val="24"/>
        </w:rPr>
        <w:t xml:space="preserve"> HORAS (NOVE HORAS)</w:t>
      </w:r>
      <w:r w:rsidR="006D6638">
        <w:rPr>
          <w:rFonts w:ascii="Arial" w:hAnsi="Arial" w:cs="Arial"/>
          <w:sz w:val="24"/>
          <w:szCs w:val="24"/>
        </w:rPr>
        <w:t xml:space="preserve"> COM PREVISÃO DE RETORNO ÀS 09:45 (NOVE HORAS E QUARENTA E CINCO MINUTOS);</w:t>
      </w:r>
    </w:p>
    <w:p w:rsidR="006D6638" w:rsidRDefault="006D6638" w:rsidP="00D9236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 – SE DIRETO PARA O LOTE 02 COM RETORNO ESTIMADO PARA </w:t>
      </w:r>
      <w:proofErr w:type="gramStart"/>
      <w:r>
        <w:rPr>
          <w:rFonts w:ascii="Arial" w:hAnsi="Arial" w:cs="Arial"/>
          <w:sz w:val="24"/>
          <w:szCs w:val="24"/>
        </w:rPr>
        <w:t>ÀS</w:t>
      </w:r>
      <w:proofErr w:type="gramEnd"/>
      <w:r>
        <w:rPr>
          <w:rFonts w:ascii="Arial" w:hAnsi="Arial" w:cs="Arial"/>
          <w:sz w:val="24"/>
          <w:szCs w:val="24"/>
        </w:rPr>
        <w:t xml:space="preserve"> 11:00 (ONZE HORAS)</w:t>
      </w:r>
      <w:r w:rsidR="008615BC">
        <w:rPr>
          <w:rFonts w:ascii="Arial" w:hAnsi="Arial" w:cs="Arial"/>
          <w:sz w:val="24"/>
          <w:szCs w:val="24"/>
        </w:rPr>
        <w:t>, E</w:t>
      </w:r>
      <w:r>
        <w:rPr>
          <w:rFonts w:ascii="Arial" w:hAnsi="Arial" w:cs="Arial"/>
          <w:sz w:val="24"/>
          <w:szCs w:val="24"/>
        </w:rPr>
        <w:t>;</w:t>
      </w:r>
    </w:p>
    <w:p w:rsidR="006D6638" w:rsidRDefault="006D6638" w:rsidP="00D9236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 PARA O LOTE 03 COM CHEGADA PREVISTA PARA AS </w:t>
      </w:r>
      <w:proofErr w:type="gramStart"/>
      <w:r>
        <w:rPr>
          <w:rFonts w:ascii="Arial" w:hAnsi="Arial" w:cs="Arial"/>
          <w:sz w:val="24"/>
          <w:szCs w:val="24"/>
        </w:rPr>
        <w:t>19:00</w:t>
      </w:r>
      <w:proofErr w:type="gramEnd"/>
      <w:r>
        <w:rPr>
          <w:rFonts w:ascii="Arial" w:hAnsi="Arial" w:cs="Arial"/>
          <w:sz w:val="24"/>
          <w:szCs w:val="24"/>
        </w:rPr>
        <w:t xml:space="preserve"> (DEZENOVE HORAS).</w:t>
      </w:r>
    </w:p>
    <w:p w:rsidR="0073377B" w:rsidRDefault="0073377B" w:rsidP="0073377B">
      <w:pPr>
        <w:ind w:left="1425"/>
        <w:rPr>
          <w:rFonts w:ascii="Arial" w:hAnsi="Arial" w:cs="Arial"/>
          <w:sz w:val="24"/>
          <w:szCs w:val="24"/>
        </w:rPr>
      </w:pPr>
    </w:p>
    <w:p w:rsidR="0073377B" w:rsidRDefault="005602DC" w:rsidP="005602D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VISITA TÉCNICA ESPECÍFICA DO LOTE 03 – POSTO DE SAÚDE DA FAMÍLIA DO BOQUEIRÃO SUL, O ACESSO SE FAZ POR APROXIMADAMENTE </w:t>
      </w:r>
      <w:proofErr w:type="gramStart"/>
      <w:r>
        <w:rPr>
          <w:rFonts w:ascii="Arial" w:hAnsi="Arial" w:cs="Arial"/>
          <w:sz w:val="24"/>
          <w:szCs w:val="24"/>
        </w:rPr>
        <w:t>120</w:t>
      </w:r>
      <w:r w:rsidR="008C5400">
        <w:rPr>
          <w:rFonts w:ascii="Arial" w:hAnsi="Arial" w:cs="Arial"/>
          <w:sz w:val="24"/>
          <w:szCs w:val="24"/>
        </w:rPr>
        <w:t xml:space="preserve"> Km</w:t>
      </w:r>
      <w:proofErr w:type="gramEnd"/>
      <w:r>
        <w:rPr>
          <w:rFonts w:ascii="Arial" w:hAnsi="Arial" w:cs="Arial"/>
          <w:sz w:val="24"/>
          <w:szCs w:val="24"/>
        </w:rPr>
        <w:t xml:space="preserve"> (CENTO E VINTE</w:t>
      </w:r>
      <w:r w:rsidR="008615BC">
        <w:rPr>
          <w:rFonts w:ascii="Arial" w:hAnsi="Arial" w:cs="Arial"/>
          <w:sz w:val="24"/>
          <w:szCs w:val="24"/>
        </w:rPr>
        <w:t xml:space="preserve"> KILOMETROS</w:t>
      </w:r>
      <w:r>
        <w:rPr>
          <w:rFonts w:ascii="Arial" w:hAnsi="Arial" w:cs="Arial"/>
          <w:sz w:val="24"/>
          <w:szCs w:val="24"/>
        </w:rPr>
        <w:t xml:space="preserve">) PARA CADA LADO EM RODOVIAS DA REGIÃO SEGUINDO PELOS MUNICÍPIOS DE IGUAPE, PARIQUERA – AÇU E CANANEIA, CONSIDERANDO AINDA TRAVESSIA POR BALSA DO DERSA, COM TEMPO ESTIMADO PARA TAL </w:t>
      </w:r>
      <w:r w:rsidR="00D92361">
        <w:rPr>
          <w:rFonts w:ascii="Arial" w:hAnsi="Arial" w:cs="Arial"/>
          <w:sz w:val="24"/>
          <w:szCs w:val="24"/>
        </w:rPr>
        <w:t xml:space="preserve">PERCURSO </w:t>
      </w:r>
      <w:r w:rsidR="00497251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07:00 (SETE) HORAS ENTRE IDA E VOLTA.</w:t>
      </w:r>
      <w:r w:rsidR="00D923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DESTA FORMA ESTÁ DEFINIDO A ÚLTIMA DATA/HORÁRIO PARA VISITAS AO BAIRRO DO BOQUEIRÃO SUL DIA 24/06/2019 COM SAÍDA DO PASSO MUNICIPAL ÀS </w:t>
      </w:r>
      <w:proofErr w:type="gramStart"/>
      <w:r>
        <w:rPr>
          <w:rFonts w:ascii="Arial" w:hAnsi="Arial" w:cs="Arial"/>
          <w:sz w:val="24"/>
          <w:szCs w:val="24"/>
        </w:rPr>
        <w:t>9:00</w:t>
      </w:r>
      <w:proofErr w:type="gramEnd"/>
      <w:r>
        <w:rPr>
          <w:rFonts w:ascii="Arial" w:hAnsi="Arial" w:cs="Arial"/>
          <w:sz w:val="24"/>
          <w:szCs w:val="24"/>
        </w:rPr>
        <w:t xml:space="preserve"> (NOVE) HORAS IMPRETERIVELMENTE</w:t>
      </w:r>
      <w:r w:rsidR="00497251">
        <w:rPr>
          <w:rFonts w:ascii="Arial" w:hAnsi="Arial" w:cs="Arial"/>
          <w:sz w:val="24"/>
          <w:szCs w:val="24"/>
        </w:rPr>
        <w:t>, NA FORMA DESCRITA ACIMA.</w:t>
      </w:r>
    </w:p>
    <w:p w:rsidR="0073377B" w:rsidRDefault="0073377B" w:rsidP="005602DC">
      <w:pPr>
        <w:ind w:firstLine="708"/>
        <w:rPr>
          <w:rFonts w:ascii="Arial" w:hAnsi="Arial" w:cs="Arial"/>
          <w:sz w:val="24"/>
          <w:szCs w:val="24"/>
        </w:rPr>
      </w:pPr>
    </w:p>
    <w:p w:rsidR="005602DC" w:rsidRDefault="0073377B" w:rsidP="005602D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AINDA PARA ESSE LOTE</w:t>
      </w:r>
      <w:r w:rsidR="00FD00F7">
        <w:rPr>
          <w:rFonts w:ascii="Arial" w:hAnsi="Arial" w:cs="Arial"/>
          <w:sz w:val="24"/>
          <w:szCs w:val="24"/>
        </w:rPr>
        <w:t xml:space="preserve"> DE NÚMERO 03</w:t>
      </w:r>
      <w:r>
        <w:rPr>
          <w:rFonts w:ascii="Arial" w:hAnsi="Arial" w:cs="Arial"/>
          <w:sz w:val="24"/>
          <w:szCs w:val="24"/>
        </w:rPr>
        <w:t>, CASO ESTEJAM FAVORÁVEIS AS CONDIÇÕES CLIMÁTICAS BEM COMO AS DO OCEANO ATLÂNTICO,</w:t>
      </w:r>
      <w:r w:rsidR="00FD00F7">
        <w:rPr>
          <w:rFonts w:ascii="Arial" w:hAnsi="Arial" w:cs="Arial"/>
          <w:sz w:val="24"/>
          <w:szCs w:val="24"/>
        </w:rPr>
        <w:t xml:space="preserve"> </w:t>
      </w:r>
      <w:r w:rsidR="00FD00F7" w:rsidRPr="008615BC">
        <w:rPr>
          <w:rFonts w:ascii="Arial" w:hAnsi="Arial" w:cs="Arial"/>
          <w:b/>
          <w:sz w:val="24"/>
          <w:szCs w:val="24"/>
        </w:rPr>
        <w:t xml:space="preserve">SITO: SEM CHUVAS FORTES </w:t>
      </w:r>
      <w:proofErr w:type="gramStart"/>
      <w:r w:rsidR="00FD00F7" w:rsidRPr="008615BC">
        <w:rPr>
          <w:rFonts w:ascii="Arial" w:hAnsi="Arial" w:cs="Arial"/>
          <w:b/>
          <w:sz w:val="24"/>
          <w:szCs w:val="24"/>
        </w:rPr>
        <w:t>À</w:t>
      </w:r>
      <w:proofErr w:type="gramEnd"/>
      <w:r w:rsidR="00FD00F7" w:rsidRPr="008615BC">
        <w:rPr>
          <w:rFonts w:ascii="Arial" w:hAnsi="Arial" w:cs="Arial"/>
          <w:b/>
          <w:sz w:val="24"/>
          <w:szCs w:val="24"/>
        </w:rPr>
        <w:t xml:space="preserve"> 03 (TRÊS) DIAS CONSECUTIVOS E EM HORÁRIOS DE MARÉ BAIXA</w:t>
      </w:r>
      <w:r w:rsidR="00FD00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EXISTE A</w:t>
      </w:r>
      <w:r w:rsidR="00DC59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POSSIBILIDADE DE REALIZAR-SE VISITA AO BOQUEIRÃO SUL POR TR</w:t>
      </w:r>
      <w:r w:rsidR="00CF7B3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CHO DE PRAIA </w:t>
      </w:r>
      <w:r w:rsidR="008615BC">
        <w:rPr>
          <w:rFonts w:ascii="Arial" w:hAnsi="Arial" w:cs="Arial"/>
          <w:sz w:val="24"/>
          <w:szCs w:val="24"/>
        </w:rPr>
        <w:t xml:space="preserve">DE TRAFEGO </w:t>
      </w:r>
      <w:r>
        <w:rPr>
          <w:rFonts w:ascii="Arial" w:hAnsi="Arial" w:cs="Arial"/>
          <w:sz w:val="24"/>
          <w:szCs w:val="24"/>
        </w:rPr>
        <w:t>PERMITIDO</w:t>
      </w:r>
      <w:r w:rsidR="008615BC">
        <w:rPr>
          <w:rFonts w:ascii="Arial" w:hAnsi="Arial" w:cs="Arial"/>
          <w:sz w:val="24"/>
          <w:szCs w:val="24"/>
        </w:rPr>
        <w:t xml:space="preserve"> PARA VEÍCULOS (UMA VEZ QUE NÃO HÁ LIGAÇÃO POR VIA PÚBLICA PELO TERRITÓRIO DO MUNICÍPIO COM AQUELA COMUNIDADE)</w:t>
      </w:r>
      <w:r>
        <w:rPr>
          <w:rFonts w:ascii="Arial" w:hAnsi="Arial" w:cs="Arial"/>
          <w:sz w:val="24"/>
          <w:szCs w:val="24"/>
        </w:rPr>
        <w:t xml:space="preserve">, REDUZINDO PARA </w:t>
      </w:r>
      <w:r>
        <w:rPr>
          <w:rFonts w:ascii="Arial" w:hAnsi="Arial" w:cs="Arial"/>
          <w:sz w:val="24"/>
          <w:szCs w:val="24"/>
        </w:rPr>
        <w:lastRenderedPageBreak/>
        <w:t xml:space="preserve">APROXIMADAMENTE 03:00 (TRÊS) HORAS ENTRE IDA E VOLTA E, DESTA FORMA, COM CHEGADA PREVISTA PARA ÀS </w:t>
      </w:r>
      <w:r w:rsidR="00FD00F7">
        <w:rPr>
          <w:rFonts w:ascii="Arial" w:hAnsi="Arial" w:cs="Arial"/>
          <w:sz w:val="24"/>
          <w:szCs w:val="24"/>
        </w:rPr>
        <w:t>15:00 (QUINZE) HORAS</w:t>
      </w:r>
    </w:p>
    <w:p w:rsidR="0073377B" w:rsidRDefault="0073377B" w:rsidP="005602DC">
      <w:pPr>
        <w:ind w:firstLine="708"/>
        <w:rPr>
          <w:rFonts w:ascii="Arial" w:hAnsi="Arial" w:cs="Arial"/>
          <w:sz w:val="24"/>
          <w:szCs w:val="24"/>
        </w:rPr>
      </w:pPr>
    </w:p>
    <w:p w:rsidR="00D92361" w:rsidRDefault="00D92361" w:rsidP="005602D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REFORÇAMOS QUE OS AGENDAMENTOS PARA VISITAS TÉCNICAS DE EMPRESAS INTERESSADAS DEVEM SER REALIZADOS NA FORMA INDICADA NO EDITAL, INCLUSIVE COM AS EXEGÊNCIAS NELE DESCRITAS</w:t>
      </w:r>
      <w:r w:rsidR="00497251">
        <w:rPr>
          <w:rFonts w:ascii="Arial" w:hAnsi="Arial" w:cs="Arial"/>
          <w:sz w:val="24"/>
          <w:szCs w:val="24"/>
        </w:rPr>
        <w:t xml:space="preserve"> E NÃO SERÃO ENTREGUES TERMO DE REALIZAÇÃO DE VISITA TÉCNICA PARA EMPRESAS QUE NÃO SIGAM COM OS TRÂMITES DO EDITAL.</w:t>
      </w:r>
    </w:p>
    <w:p w:rsidR="00CF3378" w:rsidRDefault="00CF3378" w:rsidP="005602DC">
      <w:pPr>
        <w:ind w:firstLine="708"/>
        <w:rPr>
          <w:rFonts w:ascii="Arial" w:hAnsi="Arial" w:cs="Arial"/>
          <w:sz w:val="24"/>
          <w:szCs w:val="24"/>
        </w:rPr>
      </w:pPr>
    </w:p>
    <w:p w:rsidR="006D6638" w:rsidRDefault="006D6638" w:rsidP="005602D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TERMOS DE VISITAS TÉCNICAS SERÃO ENTREGUES AOS REPRESENTANTES DAS EMPRESAS P</w:t>
      </w:r>
      <w:r w:rsidR="00497251">
        <w:rPr>
          <w:rFonts w:ascii="Arial" w:hAnsi="Arial" w:cs="Arial"/>
          <w:sz w:val="24"/>
          <w:szCs w:val="24"/>
        </w:rPr>
        <w:t>OR FUNCIONÁRIO</w:t>
      </w:r>
      <w:r>
        <w:rPr>
          <w:rFonts w:ascii="Arial" w:hAnsi="Arial" w:cs="Arial"/>
          <w:sz w:val="24"/>
          <w:szCs w:val="24"/>
        </w:rPr>
        <w:t xml:space="preserve"> DO MUNICÍPIO NO RETORNO, AO FINAL DO ITINERÁRIO.</w:t>
      </w:r>
    </w:p>
    <w:p w:rsidR="00CF3378" w:rsidRDefault="00CF3378" w:rsidP="005602DC">
      <w:pPr>
        <w:ind w:firstLine="708"/>
        <w:rPr>
          <w:rFonts w:ascii="Arial" w:hAnsi="Arial" w:cs="Arial"/>
          <w:sz w:val="24"/>
          <w:szCs w:val="24"/>
        </w:rPr>
      </w:pPr>
    </w:p>
    <w:p w:rsidR="006D6638" w:rsidRDefault="006D6638" w:rsidP="005602D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ALGUMA EMPRESA NÃO PRETENDA OU APRESENTE DESISTÊNCIA DE REALIZAR PARCIALMENTE A VISITA, DEMONSTRANDO INTERESSE EM APENAS 01 (UM) OU 02 (DOIS) LOTES, ESTAS RETIRARÃO OS TERMOS PARCIAIS DE VISITA NA RECEPÇÃO DO DEPARTAMENTO DE ENGENHARIA, OBRAS E SERVIÇOS COM FUNCI</w:t>
      </w:r>
      <w:r w:rsidR="0001660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NÁRIO DO DEPARTAMENT</w:t>
      </w:r>
      <w:r w:rsidR="0001660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AUTORIZADO PARA TAL.</w:t>
      </w:r>
    </w:p>
    <w:p w:rsidR="00CF3378" w:rsidRDefault="00CF3378" w:rsidP="005602DC">
      <w:pPr>
        <w:ind w:firstLine="708"/>
        <w:rPr>
          <w:rFonts w:ascii="Arial" w:hAnsi="Arial" w:cs="Arial"/>
          <w:sz w:val="24"/>
          <w:szCs w:val="24"/>
        </w:rPr>
      </w:pPr>
    </w:p>
    <w:p w:rsidR="00CF3378" w:rsidRDefault="00CF3378" w:rsidP="005602DC">
      <w:pPr>
        <w:ind w:firstLine="708"/>
        <w:rPr>
          <w:rFonts w:ascii="Arial" w:hAnsi="Arial" w:cs="Arial"/>
          <w:sz w:val="24"/>
          <w:szCs w:val="24"/>
        </w:rPr>
      </w:pPr>
    </w:p>
    <w:p w:rsidR="00CF3378" w:rsidRDefault="00CF3378" w:rsidP="005602DC">
      <w:pPr>
        <w:ind w:firstLine="708"/>
        <w:rPr>
          <w:rFonts w:ascii="Arial" w:hAnsi="Arial" w:cs="Arial"/>
          <w:sz w:val="24"/>
          <w:szCs w:val="24"/>
        </w:rPr>
      </w:pPr>
    </w:p>
    <w:p w:rsidR="00CF3378" w:rsidRDefault="00CF3378" w:rsidP="008D75E1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Ilha Comprida, 05 de junho de 2019</w:t>
      </w:r>
    </w:p>
    <w:p w:rsidR="00CF3378" w:rsidRDefault="00CF3378" w:rsidP="005602DC">
      <w:pPr>
        <w:ind w:firstLine="708"/>
        <w:rPr>
          <w:rFonts w:ascii="Arial" w:hAnsi="Arial" w:cs="Arial"/>
          <w:sz w:val="24"/>
          <w:szCs w:val="24"/>
        </w:rPr>
      </w:pPr>
    </w:p>
    <w:p w:rsidR="00CF3378" w:rsidRDefault="00CF3378" w:rsidP="005602DC">
      <w:pPr>
        <w:ind w:firstLine="708"/>
        <w:rPr>
          <w:rFonts w:ascii="Arial" w:hAnsi="Arial" w:cs="Arial"/>
          <w:sz w:val="24"/>
          <w:szCs w:val="24"/>
        </w:rPr>
      </w:pPr>
    </w:p>
    <w:p w:rsidR="00CF3378" w:rsidRDefault="00CF3378" w:rsidP="005602DC">
      <w:pPr>
        <w:ind w:firstLine="708"/>
        <w:rPr>
          <w:rFonts w:ascii="Arial" w:hAnsi="Arial" w:cs="Arial"/>
          <w:sz w:val="24"/>
          <w:szCs w:val="24"/>
        </w:rPr>
      </w:pPr>
    </w:p>
    <w:p w:rsidR="008D75E1" w:rsidRDefault="008D75E1" w:rsidP="005602DC">
      <w:pPr>
        <w:ind w:firstLine="708"/>
        <w:rPr>
          <w:rFonts w:ascii="Arial" w:hAnsi="Arial" w:cs="Arial"/>
          <w:sz w:val="24"/>
          <w:szCs w:val="24"/>
        </w:rPr>
      </w:pPr>
    </w:p>
    <w:p w:rsidR="008D75E1" w:rsidRDefault="008D75E1" w:rsidP="005602DC">
      <w:pPr>
        <w:ind w:firstLine="708"/>
        <w:rPr>
          <w:rFonts w:ascii="Arial" w:hAnsi="Arial" w:cs="Arial"/>
          <w:sz w:val="24"/>
          <w:szCs w:val="24"/>
        </w:rPr>
      </w:pPr>
    </w:p>
    <w:p w:rsidR="008D75E1" w:rsidRDefault="008D75E1" w:rsidP="005602DC">
      <w:pPr>
        <w:ind w:firstLine="708"/>
        <w:rPr>
          <w:rFonts w:ascii="Arial" w:hAnsi="Arial" w:cs="Arial"/>
          <w:sz w:val="24"/>
          <w:szCs w:val="24"/>
        </w:rPr>
      </w:pPr>
    </w:p>
    <w:p w:rsidR="008D75E1" w:rsidRDefault="008D75E1" w:rsidP="005602DC">
      <w:pPr>
        <w:ind w:firstLine="708"/>
        <w:rPr>
          <w:rFonts w:ascii="Arial" w:hAnsi="Arial" w:cs="Arial"/>
          <w:sz w:val="24"/>
          <w:szCs w:val="24"/>
        </w:rPr>
      </w:pPr>
    </w:p>
    <w:p w:rsidR="00CF3378" w:rsidRDefault="00CF3378" w:rsidP="008D75E1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CF3378" w:rsidRDefault="00CF3378" w:rsidP="008D75E1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Jefferson Marcelo do Carmo Sanchez</w:t>
      </w:r>
    </w:p>
    <w:p w:rsidR="00CF3378" w:rsidRDefault="00CF3378" w:rsidP="008D75E1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Dir. de Div</w:t>
      </w:r>
      <w:r w:rsidR="00CF7B3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são de Projetos</w:t>
      </w:r>
    </w:p>
    <w:p w:rsidR="00CF3378" w:rsidRDefault="00CF3378" w:rsidP="008D75E1">
      <w:pPr>
        <w:ind w:firstLine="708"/>
        <w:jc w:val="center"/>
        <w:rPr>
          <w:rFonts w:ascii="Arial" w:hAnsi="Arial" w:cs="Arial"/>
          <w:sz w:val="24"/>
          <w:szCs w:val="24"/>
        </w:rPr>
      </w:pPr>
    </w:p>
    <w:sectPr w:rsidR="00CF3378" w:rsidSect="008D75E1">
      <w:headerReference w:type="default" r:id="rId8"/>
      <w:pgSz w:w="11906" w:h="16838" w:code="9"/>
      <w:pgMar w:top="2552" w:right="566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A94" w:rsidRDefault="004B4A94">
      <w:r>
        <w:separator/>
      </w:r>
    </w:p>
  </w:endnote>
  <w:endnote w:type="continuationSeparator" w:id="1">
    <w:p w:rsidR="004B4A94" w:rsidRDefault="004B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A94" w:rsidRDefault="004B4A94">
      <w:r>
        <w:separator/>
      </w:r>
    </w:p>
  </w:footnote>
  <w:footnote w:type="continuationSeparator" w:id="1">
    <w:p w:rsidR="004B4A94" w:rsidRDefault="004B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7B" w:rsidRDefault="00751C01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-685800</wp:posOffset>
          </wp:positionH>
          <wp:positionV relativeFrom="margin">
            <wp:posOffset>-1257300</wp:posOffset>
          </wp:positionV>
          <wp:extent cx="7970520" cy="114046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0520" cy="1140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A7269"/>
    <w:multiLevelType w:val="hybridMultilevel"/>
    <w:tmpl w:val="CA7A338E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A46F8B"/>
    <w:rsid w:val="0001660D"/>
    <w:rsid w:val="00031A84"/>
    <w:rsid w:val="00040BAF"/>
    <w:rsid w:val="0004374F"/>
    <w:rsid w:val="00044C06"/>
    <w:rsid w:val="0009249F"/>
    <w:rsid w:val="00096F39"/>
    <w:rsid w:val="000A053E"/>
    <w:rsid w:val="000D06AB"/>
    <w:rsid w:val="00102730"/>
    <w:rsid w:val="00190F94"/>
    <w:rsid w:val="001B7099"/>
    <w:rsid w:val="001E7D42"/>
    <w:rsid w:val="002237A1"/>
    <w:rsid w:val="00260B3A"/>
    <w:rsid w:val="00272844"/>
    <w:rsid w:val="00272D85"/>
    <w:rsid w:val="002749A6"/>
    <w:rsid w:val="0027537E"/>
    <w:rsid w:val="00277C8C"/>
    <w:rsid w:val="0028349B"/>
    <w:rsid w:val="002B4599"/>
    <w:rsid w:val="002B4D84"/>
    <w:rsid w:val="002D31B9"/>
    <w:rsid w:val="002D5489"/>
    <w:rsid w:val="0030181E"/>
    <w:rsid w:val="00327FF3"/>
    <w:rsid w:val="00331C29"/>
    <w:rsid w:val="00386585"/>
    <w:rsid w:val="00390A57"/>
    <w:rsid w:val="003A3434"/>
    <w:rsid w:val="003A40E7"/>
    <w:rsid w:val="003A5797"/>
    <w:rsid w:val="003D1117"/>
    <w:rsid w:val="003F53E5"/>
    <w:rsid w:val="003F6031"/>
    <w:rsid w:val="0040039F"/>
    <w:rsid w:val="004403BE"/>
    <w:rsid w:val="004445C0"/>
    <w:rsid w:val="004468B6"/>
    <w:rsid w:val="004600B1"/>
    <w:rsid w:val="0046049B"/>
    <w:rsid w:val="00466070"/>
    <w:rsid w:val="00497251"/>
    <w:rsid w:val="004A6337"/>
    <w:rsid w:val="004B4A94"/>
    <w:rsid w:val="004C501E"/>
    <w:rsid w:val="004E3C0F"/>
    <w:rsid w:val="004E69BB"/>
    <w:rsid w:val="004F093F"/>
    <w:rsid w:val="00540ED8"/>
    <w:rsid w:val="005514E4"/>
    <w:rsid w:val="005602DC"/>
    <w:rsid w:val="00572FAC"/>
    <w:rsid w:val="0059019C"/>
    <w:rsid w:val="00593BB1"/>
    <w:rsid w:val="005A28F8"/>
    <w:rsid w:val="005A6AD7"/>
    <w:rsid w:val="005C63A1"/>
    <w:rsid w:val="005C79FE"/>
    <w:rsid w:val="005F3DA2"/>
    <w:rsid w:val="00603129"/>
    <w:rsid w:val="0061188B"/>
    <w:rsid w:val="0063418A"/>
    <w:rsid w:val="006369DC"/>
    <w:rsid w:val="00643A3C"/>
    <w:rsid w:val="00654B8C"/>
    <w:rsid w:val="00697E97"/>
    <w:rsid w:val="006A310D"/>
    <w:rsid w:val="006B2584"/>
    <w:rsid w:val="006B267D"/>
    <w:rsid w:val="006D22A1"/>
    <w:rsid w:val="006D6146"/>
    <w:rsid w:val="006D6638"/>
    <w:rsid w:val="006F5F62"/>
    <w:rsid w:val="00706A41"/>
    <w:rsid w:val="0073377B"/>
    <w:rsid w:val="00742B87"/>
    <w:rsid w:val="00745F43"/>
    <w:rsid w:val="00751C01"/>
    <w:rsid w:val="007611A2"/>
    <w:rsid w:val="00761F4D"/>
    <w:rsid w:val="007961FF"/>
    <w:rsid w:val="007A1259"/>
    <w:rsid w:val="007A4667"/>
    <w:rsid w:val="007B7C29"/>
    <w:rsid w:val="007C0AD1"/>
    <w:rsid w:val="007D794C"/>
    <w:rsid w:val="00813971"/>
    <w:rsid w:val="00831133"/>
    <w:rsid w:val="00852570"/>
    <w:rsid w:val="008529D2"/>
    <w:rsid w:val="008615BC"/>
    <w:rsid w:val="00863FB3"/>
    <w:rsid w:val="00877230"/>
    <w:rsid w:val="008A1DDB"/>
    <w:rsid w:val="008A1DEF"/>
    <w:rsid w:val="008C1D16"/>
    <w:rsid w:val="008C5400"/>
    <w:rsid w:val="008D75E1"/>
    <w:rsid w:val="008E199C"/>
    <w:rsid w:val="00910572"/>
    <w:rsid w:val="0093431D"/>
    <w:rsid w:val="00944B0E"/>
    <w:rsid w:val="00946A8B"/>
    <w:rsid w:val="0095772B"/>
    <w:rsid w:val="00986DBB"/>
    <w:rsid w:val="009A5897"/>
    <w:rsid w:val="009A5E68"/>
    <w:rsid w:val="009B04C3"/>
    <w:rsid w:val="009B1A53"/>
    <w:rsid w:val="009B28DB"/>
    <w:rsid w:val="009D64E4"/>
    <w:rsid w:val="009E30EE"/>
    <w:rsid w:val="009E6F6F"/>
    <w:rsid w:val="00A01811"/>
    <w:rsid w:val="00A46F8B"/>
    <w:rsid w:val="00A47319"/>
    <w:rsid w:val="00A606CF"/>
    <w:rsid w:val="00AA2F07"/>
    <w:rsid w:val="00AB2FF2"/>
    <w:rsid w:val="00B0018D"/>
    <w:rsid w:val="00B145FF"/>
    <w:rsid w:val="00B51EAA"/>
    <w:rsid w:val="00B63585"/>
    <w:rsid w:val="00B861F4"/>
    <w:rsid w:val="00BA00FD"/>
    <w:rsid w:val="00BA3864"/>
    <w:rsid w:val="00BB1A42"/>
    <w:rsid w:val="00BC1180"/>
    <w:rsid w:val="00BC3697"/>
    <w:rsid w:val="00BC4CCA"/>
    <w:rsid w:val="00C052BB"/>
    <w:rsid w:val="00C10057"/>
    <w:rsid w:val="00C168CF"/>
    <w:rsid w:val="00C20C52"/>
    <w:rsid w:val="00C23D53"/>
    <w:rsid w:val="00C30B6B"/>
    <w:rsid w:val="00C36C47"/>
    <w:rsid w:val="00C47920"/>
    <w:rsid w:val="00C5045F"/>
    <w:rsid w:val="00C55E18"/>
    <w:rsid w:val="00C61898"/>
    <w:rsid w:val="00C671F0"/>
    <w:rsid w:val="00C80514"/>
    <w:rsid w:val="00CA29E6"/>
    <w:rsid w:val="00CB4311"/>
    <w:rsid w:val="00CE7A87"/>
    <w:rsid w:val="00CF3378"/>
    <w:rsid w:val="00CF7B35"/>
    <w:rsid w:val="00D022A9"/>
    <w:rsid w:val="00D12F62"/>
    <w:rsid w:val="00D13FA6"/>
    <w:rsid w:val="00D2452F"/>
    <w:rsid w:val="00D41A17"/>
    <w:rsid w:val="00D64687"/>
    <w:rsid w:val="00D77116"/>
    <w:rsid w:val="00D87864"/>
    <w:rsid w:val="00D92361"/>
    <w:rsid w:val="00DA61F7"/>
    <w:rsid w:val="00DC59F8"/>
    <w:rsid w:val="00DD1376"/>
    <w:rsid w:val="00DE41FF"/>
    <w:rsid w:val="00DF2827"/>
    <w:rsid w:val="00DF610D"/>
    <w:rsid w:val="00E10F8D"/>
    <w:rsid w:val="00E44EB1"/>
    <w:rsid w:val="00E4796F"/>
    <w:rsid w:val="00EC71D4"/>
    <w:rsid w:val="00EE6454"/>
    <w:rsid w:val="00F21F87"/>
    <w:rsid w:val="00F25744"/>
    <w:rsid w:val="00F408BB"/>
    <w:rsid w:val="00F60D59"/>
    <w:rsid w:val="00F75E5C"/>
    <w:rsid w:val="00F8219F"/>
    <w:rsid w:val="00FC290A"/>
    <w:rsid w:val="00FD00F7"/>
    <w:rsid w:val="00FF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049B"/>
    <w:pPr>
      <w:jc w:val="both"/>
    </w:pPr>
    <w:rPr>
      <w:rFonts w:ascii="Helv" w:hAnsi="Helv"/>
    </w:rPr>
  </w:style>
  <w:style w:type="paragraph" w:styleId="Ttulo1">
    <w:name w:val="heading 1"/>
    <w:basedOn w:val="Normal"/>
    <w:next w:val="Normal"/>
    <w:qFormat/>
    <w:rsid w:val="006B267D"/>
    <w:pPr>
      <w:keepNext/>
      <w:ind w:left="-284" w:right="-625" w:hanging="142"/>
      <w:jc w:val="center"/>
      <w:outlineLvl w:val="0"/>
    </w:pPr>
    <w:rPr>
      <w:rFonts w:ascii="Arial" w:hAnsi="Arial"/>
      <w:b/>
      <w:sz w:val="36"/>
      <w:u w:val="double"/>
    </w:rPr>
  </w:style>
  <w:style w:type="paragraph" w:styleId="Ttulo2">
    <w:name w:val="heading 2"/>
    <w:basedOn w:val="Normal"/>
    <w:next w:val="Normal"/>
    <w:qFormat/>
    <w:rsid w:val="006B267D"/>
    <w:pPr>
      <w:keepNext/>
      <w:jc w:val="center"/>
      <w:outlineLvl w:val="1"/>
    </w:pPr>
    <w:rPr>
      <w:rFonts w:ascii="Arial" w:hAnsi="Arial"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6F8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46F8B"/>
    <w:pPr>
      <w:tabs>
        <w:tab w:val="center" w:pos="4252"/>
        <w:tab w:val="right" w:pos="8504"/>
      </w:tabs>
    </w:pPr>
  </w:style>
  <w:style w:type="character" w:styleId="Hyperlink">
    <w:name w:val="Hyperlink"/>
    <w:rsid w:val="004E69BB"/>
    <w:rPr>
      <w:color w:val="0000FF"/>
      <w:u w:val="single"/>
    </w:rPr>
  </w:style>
  <w:style w:type="table" w:styleId="Tabelacomgrade">
    <w:name w:val="Table Grid"/>
    <w:basedOn w:val="Tabelanormal"/>
    <w:rsid w:val="00EE6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Verdana">
    <w:name w:val="Estilo Verdana"/>
    <w:rsid w:val="00EE6454"/>
    <w:rPr>
      <w:rFonts w:ascii="Arial" w:hAnsi="Arial"/>
    </w:rPr>
  </w:style>
  <w:style w:type="paragraph" w:styleId="Corpodetexto">
    <w:name w:val="Body Text"/>
    <w:basedOn w:val="Normal"/>
    <w:rsid w:val="006B267D"/>
    <w:pPr>
      <w:jc w:val="left"/>
    </w:pPr>
    <w:rPr>
      <w:rFonts w:ascii="Arial" w:hAnsi="Arial"/>
      <w:sz w:val="24"/>
    </w:rPr>
  </w:style>
  <w:style w:type="paragraph" w:styleId="NormalWeb">
    <w:name w:val="Normal (Web)"/>
    <w:basedOn w:val="Normal"/>
    <w:rsid w:val="006B267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qFormat/>
    <w:rsid w:val="006B267D"/>
    <w:rPr>
      <w:b/>
      <w:bCs/>
    </w:rPr>
  </w:style>
  <w:style w:type="character" w:styleId="nfase">
    <w:name w:val="Emphasis"/>
    <w:qFormat/>
    <w:rsid w:val="006B267D"/>
    <w:rPr>
      <w:i/>
      <w:iCs/>
    </w:rPr>
  </w:style>
  <w:style w:type="paragraph" w:styleId="Textodebalo">
    <w:name w:val="Balloon Text"/>
    <w:basedOn w:val="Normal"/>
    <w:link w:val="TextodebaloChar"/>
    <w:rsid w:val="008525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52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E16B-9758-41E3-A83B-45E1F31F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536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Ilha Comprida, 02 de março de 2009</vt:lpstr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Ilha Comprida, 02 de março de 2009</dc:title>
  <dc:creator>PMIC</dc:creator>
  <cp:lastModifiedBy>ANA PAULA</cp:lastModifiedBy>
  <cp:revision>3</cp:revision>
  <cp:lastPrinted>2019-06-05T17:20:00Z</cp:lastPrinted>
  <dcterms:created xsi:type="dcterms:W3CDTF">2019-06-05T18:07:00Z</dcterms:created>
  <dcterms:modified xsi:type="dcterms:W3CDTF">2019-06-06T14:47:00Z</dcterms:modified>
</cp:coreProperties>
</file>